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-404494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REGULAMIN PRAKTYK ZAWODOWYCH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KIERUNEK: FILOLOGIA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ZAKRESIE FILOLOGIA ANGIELSKA – KOMUNIKACJA W MEDIACH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(studia stacjonarne/ niestacjonarne pierwszego stopnia)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POSTANOWIENIA OGÓLNE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zawodowa (językowa) jest realizowana zgodnie z planem studiów i stanowi integralną część studiów pierwszego stopnia.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Uniwersytetu Pomorskiego studiów stacjonarnych kierunku Filologia, w zakresie filologia angielska – komunikacja w mediach zobowiązani są na etapie studiów pierwszego stopnia do odbycia praktyki w zakresie przygotowania zawodowo-specjalnościowego w wymiarze ogółem 90 godzin.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odbywają praktykę w 4 semestrze w wymiarze ogółem 90 godzin w jednostkach o charakterze usługowo-marketingowym, handlowym, turystycznym, hotelarskim, w urzędach (np. wydziały promocji), biurach tłumaczeń, wydawnictwach itp., wymagających znajomości języka i realiów angielskiego obszaru językowego.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praktykę przypisuje się studentowi 2 punkty ECTS.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Podstawą realizacji praktyki jest porozumienie zawierane między Uniwersytetem Pomorskim a danym zakładem pracy. Student otrzymuje od opiekuna praktyki porozumienie podpisane przez Prorektora ds. Kształcenia i przekazuje ten dokument do jednostki, w której będzie odbywał praktykę.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CELE PRAKTYKI: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praktycznych umiejętności językowych w zakresie wykonywanych czynności na danym stanowisku pracy.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różnorodnych umiejętności analitycznych, organizacyjnych, pracy zespole, nawiązywaniu kontaktów, samodzielnego wykonywania poleceń niezbędnych w przyszłej pracy zawodowej.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poczucia odpowiedzialności za powierzone zadania i podjęte decyzje oraz etyki zawodowej.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ze sposobami poprawnego prowadzenia dokumentacji na poszczególnych stanowiskach pracy.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Poznanie organizacji pracy, otoczenia finansowo-gospodarczego oraz stosowanych metod zarządzania w jednostkach gospodarczych w warunkach gospodarki rynkowej.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Stworzenie odpowiednich warunków do aktywizacji zawodowej studentów na rynku pracy.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SZCZEGÓŁY ORGANIZACYJNE I PRZEBIEG PRAKTYKI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Organizacją praktyk zajmuje się Uniwersytet Pomorski (UP) w Słupsku, Biuro ds. Kształcenia. Nadzór nad całą organizacją i koordynacją praktyk w UP sprawuje uczelniany koordynator praktyk studenckich, zaś bezpośredni nadzór nad praktykami zawodowymi studentów filologii angielskiej sprawuje wyznaczony opiekun–anglista.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Studencka praktyka zawodowa może odbywać się w środkach masowego przekazu (radio, telewizja, prasa, serwisy internetowe). Praktyki mogą zostać odbyte również w urzędach administracji państwowej i samorządowej (referaty ds. Komunikacji, referaty ds. Promocji), organizacjach pozarządowych, korporacjach (w działach i komórkach ds. Public Relations), ośrodkach informacji, placówkach kulturalnych, wydawnictwach multimedialnych, agencjach reklamowych, instytucjach edukacji multimedialnej oraz firmach marketingowych., podmiotach gospodarczych i jednostkach sektora usług oraz tych jednostkach, w których wymagana jest dobra znajomość języka angielskiego. Wyżej wymienione jednostki zwane będą w dalszej części Regulaminu praktyk: Zakładem Pracy.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sam dokonuje wyboru placówki, w której odbędzie praktykę, informuje o niej opiekuna praktyki z ramienia uczelni w celu uzyskania akceptacji na odbycie praktyki w takiej jednostce.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otrzymuje od uczelni imienne skierowanie do wybranej przez siebie placówki (zakładu) oraz dokument Porozumienie Uniwersytetu Pomorskiego z zakładem o organizacji praktyki zawodowej. Obydwa dokumenty student przedkłada do akceptacji oraz podpisu właścicielowi Zakładu bądź jego przedstawicielowi. Jeden podpisany egzemplarz przedstawia opiekunowi praktyk.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Kompletna dokumentacja praktyki obejmuje następujące dokumenty: 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Skierowanie na praktykę (przekazywane do zakł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du pracy)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Podpisane prozumienie UP z danym zakładem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jeśli takowe nie zostało jeszcze zawarte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(jedna kopia zostaje w zakładzie pracy, druga kopia wraca do uczelnianego koordynatora praktyk studenckich)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Dziennik praktyki (wypełniony przez studenta z podpisami i pieczątkami koordynatora z ramienia zakładu pracy w wyznaczon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ych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miejscach)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przydatności do zawodu (wypełni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przez koordynatora praktyk z ramienia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zakładu pracy)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Sprawozdanie z przebiegu praktyk (wypełnione przez studenta)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praktyk przez studenta (wypełniona przez studenta)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zakończenie praktyki student przekazuje opiekunowi praktyki skompletowaną z powyższych dokumentów teczkę, celem uzyskania zaliczenia.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dzienniku praktyki student na bieżąco dokumentuje wykonywane codziennie czynności oraz czas, jaki poświęcił na ich wykonanie.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Przed przystąpieniem do praktyki, student jest zobowiązany ubezpieczyć się od następstw nieszczęśliwych wypadków (NNW) na czas trwania praktyki. Ubezpieczenie to może wynikać z ubezpieczenia, do którego student przystąpił w ramach systemu funkcjonującego dla studentów w uczelni. W innych przypadkach student musi na czas trwania praktyki uzyskać ubezpieczenie NNW w trybie indywidualnym.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przypadku, gdy odbycie praktyki nie koliduje z zajęciami dydaktycznymi (dotyczy to praktyk odbywanych w okresie letnim od lipca do września), istnieje możliwość odbycia praktyki również za granicą. W takim przypadku student dołącza uwierzytelnione tłumaczenie zaświadczenia: Ocena przydatności do zawodu od pracodawcy zagranicznego. Koszty związane z praktyką zagraniczną (w tym koszty tłumaczenia dokumentacji) w całości pokrywa student. Zaświadczenie – Ocena przydatności do zawodu może być wystawione również przez polskojęzycznego opiekuna z ramienia zakładu, w którym student odbywa praktykę.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jej niezaliczeniem. Kierunkowy opiekun praktyk może przedłużyć praktykę o czas trwania nieusprawiedliwionej nieobecności.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odbytą praktykę Studentowi nie przysługuje wynagrodzenie.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Uczelnia nie uczestniczy w pokrywaniu (zwrocie) kosztów związanych z realizacją praktyki zawodowej np. za dojazdy do miejsca odbywania praktyki.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ZAKRES CZYNNOŚCI: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zadań studenta–praktykanta należy: 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realizacja zadań wyznaczonych przez pracodawcę; 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umiejętne wykorzystanie nabytej wiedzy filologicznej w maksymalnym zakresie; 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integracja z zespołem pracowniczym i otoczeniem zakładu pracy. 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praktyki student zobowiązany jest do: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godnego reprezentowania Uniwersytetu Pomorskiego; 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traktowania z szacunkiem pracowników oraz mienia Zakładu Pracy;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przestrzegania przepisów BHP oraz wymaganych przez zakład pracy klauzul ochrony danych i poufności dokumentów;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prowadzenia dziennika praktyki, w którym zawarty jest plan praktyki, opis wykonywanych zadań oraz samoocena (uwagi i korzyści osobiste wyniesione z odbytej praktyki).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obowiązków opiekuna/mentora z ramienia zakładu pracy należy: 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opracowanie wspólnie ze studentem-praktykantem harmonogramu praktyki; 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regulaminem pracy w danym Zakładzie Pracy (ze szczególnym uwzględnieniem ewentualnych zagrożeń wynikających ze specyfiki Zakładu Pracy);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postawy studenta w trakcie odbywania praktyki w zakresie: 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punktualności oraz obecności w pracy,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kultury osobistej i zaangażowania w wykonywanie powierzonych zadań,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umiejętności nawiązywania kontaktów z pracownikami;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notowanie ewentualnych uwag w dzienniku praktyk; 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do wglądu przepisów BHP, regulaminu pracy w placówce; 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umożliwienie studentowi wykonywania prac związanych z doskonaleniem warsztatu pod własnym kierunkiem lub samodzielnie; 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kontrolowanie i omawianie wszystkich wykonywanych przez studenta zadań; 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sporządzenie opinii z przebiegu praktyki: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Ocena przydatności do zawodu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WARUNKI ZALICZENIA PRAKTYKI ZAWODOWEJ 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Warunkiem zaliczenia praktyki jest zrealizowanie programu właściwego dla określonego kierunku studiów oraz wykonanie zadań wyznaczonych przez opiekuna/mentora odpowiedzialnego za realizację praktyki ze strony zakładu pracy. 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brakiem jej zaliczenia. 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może zostać przedłużona o czas trwania nieusprawiedliwionej nieobecności. 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Praktykę zalicza opiekun praktyki z ramienia UP na podstawie materiałów dokumentujących jej przebieg, prowadzonego dziennika praktyk poświadczonego podpisem opiekuna/mentora ze strony zakładu pracy oraz pozytywnej opinii w druku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Oceny przydatności do zawodu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Student jest zobowiązany złożyć dokumentację praktyki w Katedrze Filologii Angielskiej najpóźniej w pierwszym tygodniu października kolejnego roku akademickiego.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45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28" w:hanging="706.9999999999999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4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5"/>
      <w:numFmt w:val="bullet"/>
      <w:lvlText w:val="•"/>
      <w:lvlJc w:val="left"/>
      <w:pPr>
        <w:ind w:left="216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0">
    <w:lvl w:ilvl="0">
      <w:start w:val="5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 w:val="1"/>
    <w:rsid w:val="00023B5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23B5E"/>
  </w:style>
  <w:style w:type="paragraph" w:styleId="Stopka">
    <w:name w:val="footer"/>
    <w:basedOn w:val="Normalny"/>
    <w:link w:val="StopkaZnak"/>
    <w:uiPriority w:val="99"/>
    <w:unhideWhenUsed w:val="1"/>
    <w:rsid w:val="00023B5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23B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afwdYSs42gQt6hji+RBUcWJXA==">CgMxLjA4AHIhMUVjN20xRWlKWlBZUlpneENrX3ctbzd0d19vb09HVlEw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2023-06-21T11:48:00Z</dcterms:created>
</cp:coreProperties>
</file>